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6C" w:rsidRDefault="00A94214" w:rsidP="00C31EFB">
      <w:pPr>
        <w:keepNext/>
        <w:suppressAutoHyphens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Масс-спектрометры</w:t>
      </w:r>
      <w:r w:rsidR="00394E19">
        <w:rPr>
          <w:rFonts w:ascii="Times New Roman" w:hAnsi="Times New Roman" w:cs="Times New Roman"/>
          <w:b/>
          <w:sz w:val="28"/>
          <w:szCs w:val="28"/>
        </w:rPr>
        <w:t xml:space="preserve"> высокого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разрешения и атомно-эмиссионные спектрометры</w:t>
      </w:r>
      <w:r w:rsidR="00394E19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33699E">
        <w:rPr>
          <w:rFonts w:ascii="Times New Roman" w:hAnsi="Times New Roman" w:cs="Times New Roman"/>
          <w:b/>
          <w:sz w:val="28"/>
          <w:szCs w:val="28"/>
        </w:rPr>
        <w:t xml:space="preserve"> химическо</w:t>
      </w:r>
      <w:r w:rsidR="00394E19">
        <w:rPr>
          <w:rFonts w:ascii="Times New Roman" w:hAnsi="Times New Roman" w:cs="Times New Roman"/>
          <w:b/>
          <w:sz w:val="28"/>
          <w:szCs w:val="28"/>
        </w:rPr>
        <w:t>м</w:t>
      </w:r>
      <w:r w:rsidR="0033699E">
        <w:rPr>
          <w:rFonts w:ascii="Times New Roman" w:hAnsi="Times New Roman" w:cs="Times New Roman"/>
          <w:b/>
          <w:sz w:val="28"/>
          <w:szCs w:val="28"/>
        </w:rPr>
        <w:t xml:space="preserve"> анализ</w:t>
      </w:r>
      <w:r w:rsidR="00394E19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CB7784">
        <w:rPr>
          <w:rFonts w:ascii="Times New Roman" w:hAnsi="Times New Roman" w:cs="Times New Roman"/>
          <w:b/>
          <w:sz w:val="28"/>
          <w:szCs w:val="28"/>
        </w:rPr>
        <w:t>специальных</w:t>
      </w:r>
      <w:r w:rsidR="00394E19">
        <w:rPr>
          <w:rFonts w:ascii="Times New Roman" w:hAnsi="Times New Roman" w:cs="Times New Roman"/>
          <w:b/>
          <w:sz w:val="28"/>
          <w:szCs w:val="28"/>
        </w:rPr>
        <w:t xml:space="preserve"> сплавов</w:t>
      </w:r>
    </w:p>
    <w:p w:rsidR="00BC746C" w:rsidRPr="00C31EFB" w:rsidRDefault="00417FC6" w:rsidP="00C31EFB">
      <w:pPr>
        <w:keepNext/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1EFB">
        <w:rPr>
          <w:rFonts w:ascii="Times New Roman" w:hAnsi="Times New Roman" w:cs="Times New Roman"/>
          <w:sz w:val="28"/>
          <w:szCs w:val="28"/>
        </w:rPr>
        <w:t>Каменщиков А.Е.</w:t>
      </w:r>
      <w:r w:rsidR="00C31EFB" w:rsidRPr="00C31EFB">
        <w:rPr>
          <w:rFonts w:ascii="Times New Roman" w:hAnsi="Times New Roman" w:cs="Times New Roman"/>
          <w:sz w:val="28"/>
          <w:szCs w:val="28"/>
        </w:rPr>
        <w:t>; Акимова А.В.</w:t>
      </w:r>
    </w:p>
    <w:p w:rsidR="00C31EFB" w:rsidRPr="00C31EFB" w:rsidRDefault="00C31EFB" w:rsidP="00C31EFB">
      <w:pPr>
        <w:keepNext/>
        <w:suppressAutoHyphens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C31EFB" w:rsidRPr="00C31EFB" w:rsidRDefault="00E6270D" w:rsidP="00C31EFB">
      <w:pPr>
        <w:keepNext/>
        <w:suppressAutoHyphens w:val="0"/>
        <w:spacing w:after="0" w:line="360" w:lineRule="auto"/>
        <w:rPr>
          <w:rFonts w:ascii="Times New Roman" w:hAnsi="Times New Roman" w:cs="Times New Roman"/>
        </w:rPr>
      </w:pPr>
      <w:hyperlink r:id="rId7" w:history="1">
        <w:r w:rsidR="00C31EFB" w:rsidRPr="00C31EFB">
          <w:rPr>
            <w:rStyle w:val="a8"/>
            <w:rFonts w:ascii="Times New Roman" w:hAnsi="Times New Roman" w:cs="Times New Roman"/>
            <w:lang w:val="en-US"/>
          </w:rPr>
          <w:t>alexkam</w:t>
        </w:r>
        <w:r w:rsidR="00C31EFB" w:rsidRPr="00C31EFB">
          <w:rPr>
            <w:rStyle w:val="a8"/>
            <w:rFonts w:ascii="Times New Roman" w:hAnsi="Times New Roman" w:cs="Times New Roman"/>
          </w:rPr>
          <w:t>@</w:t>
        </w:r>
        <w:r w:rsidR="00C31EFB" w:rsidRPr="00C31EFB">
          <w:rPr>
            <w:rStyle w:val="a8"/>
            <w:rFonts w:ascii="Times New Roman" w:hAnsi="Times New Roman" w:cs="Times New Roman"/>
            <w:lang w:val="en-US"/>
          </w:rPr>
          <w:t>lab</w:t>
        </w:r>
        <w:r w:rsidR="00C31EFB" w:rsidRPr="00C31EFB">
          <w:rPr>
            <w:rStyle w:val="a8"/>
            <w:rFonts w:ascii="Times New Roman" w:hAnsi="Times New Roman" w:cs="Times New Roman"/>
          </w:rPr>
          <w:t>-</w:t>
        </w:r>
        <w:r w:rsidR="00C31EFB" w:rsidRPr="00C31EFB">
          <w:rPr>
            <w:rStyle w:val="a8"/>
            <w:rFonts w:ascii="Times New Roman" w:hAnsi="Times New Roman" w:cs="Times New Roman"/>
            <w:lang w:val="en-US"/>
          </w:rPr>
          <w:t>test</w:t>
        </w:r>
        <w:r w:rsidR="00C31EFB" w:rsidRPr="00C31EFB">
          <w:rPr>
            <w:rStyle w:val="a8"/>
            <w:rFonts w:ascii="Times New Roman" w:hAnsi="Times New Roman" w:cs="Times New Roman"/>
          </w:rPr>
          <w:t>.</w:t>
        </w:r>
        <w:proofErr w:type="spellStart"/>
        <w:r w:rsidR="00C31EFB" w:rsidRPr="00C31EFB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C31EFB" w:rsidRPr="00C31EFB">
        <w:rPr>
          <w:rFonts w:ascii="Times New Roman" w:hAnsi="Times New Roman" w:cs="Times New Roman"/>
        </w:rPr>
        <w:t xml:space="preserve">  </w:t>
      </w:r>
    </w:p>
    <w:p w:rsidR="00BC746C" w:rsidRPr="0084039C" w:rsidRDefault="00417FC6" w:rsidP="00C31EFB">
      <w:pPr>
        <w:keepNext/>
        <w:suppressAutoHyphens w:val="0"/>
        <w:spacing w:after="0" w:line="360" w:lineRule="auto"/>
        <w:rPr>
          <w:rFonts w:ascii="Times New Roman" w:hAnsi="Times New Roman" w:cs="Times New Roman"/>
          <w:i/>
          <w:sz w:val="28"/>
          <w:szCs w:val="24"/>
        </w:rPr>
      </w:pPr>
      <w:r w:rsidRPr="0084039C">
        <w:rPr>
          <w:rFonts w:ascii="Times New Roman" w:hAnsi="Times New Roman" w:cs="Times New Roman"/>
          <w:i/>
          <w:sz w:val="28"/>
          <w:szCs w:val="24"/>
        </w:rPr>
        <w:t>ООО «НК</w:t>
      </w:r>
      <w:r w:rsidR="00C31EFB" w:rsidRPr="0084039C">
        <w:rPr>
          <w:rFonts w:ascii="Times New Roman" w:hAnsi="Times New Roman" w:cs="Times New Roman"/>
          <w:i/>
          <w:sz w:val="28"/>
          <w:szCs w:val="24"/>
        </w:rPr>
        <w:t>Ц «ЛАБТЕСТ», г. Москва</w:t>
      </w:r>
    </w:p>
    <w:p w:rsidR="00394E19" w:rsidRPr="00CB7784" w:rsidRDefault="00394E19" w:rsidP="00C31EFB">
      <w:pPr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1EFB" w:rsidRDefault="00C31EFB" w:rsidP="00C31EF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94E19" w:rsidRPr="00C31EFB" w:rsidRDefault="00394E19" w:rsidP="00C31EF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31EFB">
        <w:rPr>
          <w:rFonts w:ascii="Times New Roman" w:hAnsi="Times New Roman" w:cs="Times New Roman"/>
          <w:sz w:val="28"/>
          <w:szCs w:val="24"/>
        </w:rPr>
        <w:t xml:space="preserve">Масс-спектрометры высокого разрешения производства </w:t>
      </w:r>
      <w:r w:rsidR="00417FC6" w:rsidRPr="00C31EFB">
        <w:rPr>
          <w:rFonts w:ascii="Times New Roman" w:hAnsi="Times New Roman" w:cs="Times New Roman"/>
          <w:sz w:val="28"/>
          <w:szCs w:val="24"/>
        </w:rPr>
        <w:t xml:space="preserve">NU </w:t>
      </w:r>
      <w:proofErr w:type="spellStart"/>
      <w:r w:rsidR="00417FC6" w:rsidRPr="00C31EFB">
        <w:rPr>
          <w:rFonts w:ascii="Times New Roman" w:hAnsi="Times New Roman" w:cs="Times New Roman"/>
          <w:sz w:val="28"/>
          <w:szCs w:val="24"/>
        </w:rPr>
        <w:t>Instruments</w:t>
      </w:r>
      <w:proofErr w:type="spellEnd"/>
      <w:r w:rsidR="00417FC6"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Pr="00C31EFB">
        <w:rPr>
          <w:rFonts w:ascii="Times New Roman" w:hAnsi="Times New Roman" w:cs="Times New Roman"/>
          <w:sz w:val="28"/>
          <w:szCs w:val="24"/>
        </w:rPr>
        <w:t xml:space="preserve">позволяют определять </w:t>
      </w:r>
      <w:r w:rsidR="009C02FA" w:rsidRPr="00C31EFB">
        <w:rPr>
          <w:rFonts w:ascii="Times New Roman" w:hAnsi="Times New Roman" w:cs="Times New Roman"/>
          <w:sz w:val="28"/>
          <w:szCs w:val="24"/>
        </w:rPr>
        <w:t>любые элементы в высокочистых металлах и сплавах от</w:t>
      </w:r>
      <w:r w:rsidRPr="00C31EFB">
        <w:rPr>
          <w:rFonts w:ascii="Times New Roman" w:hAnsi="Times New Roman" w:cs="Times New Roman"/>
          <w:sz w:val="28"/>
          <w:szCs w:val="24"/>
        </w:rPr>
        <w:t xml:space="preserve"> основных компонентов </w:t>
      </w:r>
      <w:r w:rsidR="009C02FA" w:rsidRPr="00C31EFB">
        <w:rPr>
          <w:rFonts w:ascii="Times New Roman" w:hAnsi="Times New Roman" w:cs="Times New Roman"/>
          <w:sz w:val="28"/>
          <w:szCs w:val="24"/>
        </w:rPr>
        <w:t xml:space="preserve">до </w:t>
      </w:r>
      <w:r w:rsidRPr="00C31EFB">
        <w:rPr>
          <w:rFonts w:ascii="Times New Roman" w:hAnsi="Times New Roman" w:cs="Times New Roman"/>
          <w:sz w:val="28"/>
          <w:szCs w:val="24"/>
        </w:rPr>
        <w:t>примесей</w:t>
      </w:r>
      <w:r w:rsidR="009C02FA" w:rsidRPr="00C31EFB">
        <w:rPr>
          <w:rFonts w:ascii="Times New Roman" w:hAnsi="Times New Roman" w:cs="Times New Roman"/>
          <w:sz w:val="28"/>
          <w:szCs w:val="24"/>
        </w:rPr>
        <w:t>, в том числе вредных (</w:t>
      </w:r>
      <w:r w:rsidR="009C02FA" w:rsidRPr="00C31EFB">
        <w:rPr>
          <w:rFonts w:ascii="Times New Roman" w:hAnsi="Times New Roman" w:cs="Times New Roman"/>
          <w:sz w:val="28"/>
          <w:szCs w:val="24"/>
          <w:lang w:val="en-US"/>
        </w:rPr>
        <w:t>Se</w:t>
      </w:r>
      <w:r w:rsidR="009C02FA" w:rsidRPr="00C31EFB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9C02FA" w:rsidRPr="00C31EFB">
        <w:rPr>
          <w:rFonts w:ascii="Times New Roman" w:hAnsi="Times New Roman" w:cs="Times New Roman"/>
          <w:sz w:val="28"/>
          <w:szCs w:val="24"/>
          <w:lang w:val="en-US"/>
        </w:rPr>
        <w:t>Sb</w:t>
      </w:r>
      <w:proofErr w:type="spellEnd"/>
      <w:r w:rsidR="009C02FA" w:rsidRPr="00C31EFB">
        <w:rPr>
          <w:rFonts w:ascii="Times New Roman" w:hAnsi="Times New Roman" w:cs="Times New Roman"/>
          <w:sz w:val="28"/>
          <w:szCs w:val="24"/>
        </w:rPr>
        <w:t xml:space="preserve">, </w:t>
      </w:r>
      <w:r w:rsidR="009C02FA" w:rsidRPr="00C31EFB">
        <w:rPr>
          <w:rFonts w:ascii="Times New Roman" w:hAnsi="Times New Roman" w:cs="Times New Roman"/>
          <w:sz w:val="28"/>
          <w:szCs w:val="24"/>
          <w:lang w:val="en-US"/>
        </w:rPr>
        <w:t>Bi</w:t>
      </w:r>
      <w:r w:rsidR="009C02FA" w:rsidRPr="00C31EFB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9C02FA" w:rsidRPr="00C31EFB">
        <w:rPr>
          <w:rFonts w:ascii="Times New Roman" w:hAnsi="Times New Roman" w:cs="Times New Roman"/>
          <w:sz w:val="28"/>
          <w:szCs w:val="24"/>
          <w:lang w:val="en-US"/>
        </w:rPr>
        <w:t>Sn</w:t>
      </w:r>
      <w:proofErr w:type="spellEnd"/>
      <w:r w:rsidR="009C02FA" w:rsidRPr="00C31EFB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9C02FA" w:rsidRPr="00C31EFB">
        <w:rPr>
          <w:rFonts w:ascii="Times New Roman" w:hAnsi="Times New Roman" w:cs="Times New Roman"/>
          <w:sz w:val="28"/>
          <w:szCs w:val="24"/>
          <w:lang w:val="en-US"/>
        </w:rPr>
        <w:t>Pb</w:t>
      </w:r>
      <w:proofErr w:type="spellEnd"/>
      <w:r w:rsidR="009C02FA" w:rsidRPr="00C31EFB">
        <w:rPr>
          <w:rFonts w:ascii="Times New Roman" w:hAnsi="Times New Roman" w:cs="Times New Roman"/>
          <w:sz w:val="28"/>
          <w:szCs w:val="24"/>
        </w:rPr>
        <w:t>)</w:t>
      </w:r>
      <w:r w:rsidRPr="00C31EFB">
        <w:rPr>
          <w:rFonts w:ascii="Times New Roman" w:hAnsi="Times New Roman" w:cs="Times New Roman"/>
          <w:sz w:val="28"/>
          <w:szCs w:val="24"/>
        </w:rPr>
        <w:t xml:space="preserve"> на ультранизком уровне концентраций</w:t>
      </w:r>
      <w:r w:rsidR="009C02FA" w:rsidRPr="00C31EFB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9C02FA" w:rsidRPr="00C31EFB">
        <w:rPr>
          <w:rFonts w:ascii="Times New Roman" w:hAnsi="Times New Roman" w:cs="Times New Roman"/>
          <w:sz w:val="28"/>
          <w:szCs w:val="24"/>
        </w:rPr>
        <w:t>от</w:t>
      </w:r>
      <w:proofErr w:type="gramEnd"/>
      <w:r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="009C02FA" w:rsidRPr="00C31EFB">
        <w:rPr>
          <w:rFonts w:ascii="Times New Roman" w:hAnsi="Times New Roman" w:cs="Times New Roman"/>
          <w:sz w:val="28"/>
          <w:szCs w:val="24"/>
        </w:rPr>
        <w:t xml:space="preserve">менее чем </w:t>
      </w:r>
      <w:r w:rsidRPr="00C31EFB">
        <w:rPr>
          <w:rFonts w:ascii="Times New Roman" w:hAnsi="Times New Roman" w:cs="Times New Roman"/>
          <w:sz w:val="28"/>
          <w:szCs w:val="24"/>
        </w:rPr>
        <w:t>10</w:t>
      </w:r>
      <w:r w:rsidRPr="00C31EFB">
        <w:rPr>
          <w:rFonts w:ascii="Times New Roman" w:hAnsi="Times New Roman" w:cs="Times New Roman"/>
          <w:sz w:val="28"/>
          <w:szCs w:val="24"/>
          <w:vertAlign w:val="superscript"/>
        </w:rPr>
        <w:t>-10</w:t>
      </w:r>
      <w:r w:rsidR="009C02FA" w:rsidRPr="00C31EFB">
        <w:rPr>
          <w:rFonts w:ascii="Times New Roman" w:hAnsi="Times New Roman" w:cs="Times New Roman"/>
          <w:sz w:val="28"/>
          <w:szCs w:val="24"/>
        </w:rPr>
        <w:t xml:space="preserve">%. </w:t>
      </w:r>
    </w:p>
    <w:p w:rsidR="00394E19" w:rsidRPr="00C31EFB" w:rsidRDefault="009C02FA" w:rsidP="00C31EF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31EFB">
        <w:rPr>
          <w:rFonts w:ascii="Times New Roman" w:hAnsi="Times New Roman" w:cs="Times New Roman"/>
          <w:sz w:val="28"/>
          <w:szCs w:val="24"/>
        </w:rPr>
        <w:t>Масс-с</w:t>
      </w:r>
      <w:r w:rsidR="00394E19" w:rsidRPr="00C31EFB">
        <w:rPr>
          <w:rFonts w:ascii="Times New Roman" w:hAnsi="Times New Roman" w:cs="Times New Roman"/>
          <w:sz w:val="28"/>
          <w:szCs w:val="24"/>
        </w:rPr>
        <w:t xml:space="preserve">пектрометр </w:t>
      </w:r>
      <w:r w:rsidR="00394E19" w:rsidRPr="00C31EFB">
        <w:rPr>
          <w:rFonts w:ascii="Times New Roman" w:hAnsi="Times New Roman" w:cs="Times New Roman"/>
          <w:sz w:val="28"/>
          <w:szCs w:val="24"/>
          <w:lang w:val="en-US"/>
        </w:rPr>
        <w:t>NU</w:t>
      </w:r>
      <w:r w:rsidR="00394E19"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="00394E19" w:rsidRPr="00C31EFB">
        <w:rPr>
          <w:rFonts w:ascii="Times New Roman" w:hAnsi="Times New Roman" w:cs="Times New Roman"/>
          <w:sz w:val="28"/>
          <w:szCs w:val="24"/>
          <w:lang w:val="en-US"/>
        </w:rPr>
        <w:t>Astrum</w:t>
      </w:r>
      <w:r w:rsidR="00394E19" w:rsidRPr="00C31EFB">
        <w:rPr>
          <w:rFonts w:ascii="Times New Roman" w:hAnsi="Times New Roman" w:cs="Times New Roman"/>
          <w:sz w:val="28"/>
          <w:szCs w:val="24"/>
        </w:rPr>
        <w:t xml:space="preserve"> с тлеющим разрядом в качестве источника ионов позволяет анализировать как токопроводящие, так и непроводящие материалы напря</w:t>
      </w:r>
      <w:r w:rsidR="00A5179B" w:rsidRPr="00C31EFB">
        <w:rPr>
          <w:rFonts w:ascii="Times New Roman" w:hAnsi="Times New Roman" w:cs="Times New Roman"/>
          <w:sz w:val="28"/>
          <w:szCs w:val="24"/>
        </w:rPr>
        <w:t xml:space="preserve">мую, без перевода их в раствор, что гарантирует не только отсутствие ошибок и загрязнений, связанных с </w:t>
      </w:r>
      <w:proofErr w:type="spellStart"/>
      <w:r w:rsidR="00A5179B" w:rsidRPr="00C31EFB">
        <w:rPr>
          <w:rFonts w:ascii="Times New Roman" w:hAnsi="Times New Roman" w:cs="Times New Roman"/>
          <w:sz w:val="28"/>
          <w:szCs w:val="24"/>
        </w:rPr>
        <w:t>пробоподготовкой</w:t>
      </w:r>
      <w:proofErr w:type="spellEnd"/>
      <w:r w:rsidR="00A5179B" w:rsidRPr="00C31EFB">
        <w:rPr>
          <w:rFonts w:ascii="Times New Roman" w:hAnsi="Times New Roman" w:cs="Times New Roman"/>
          <w:sz w:val="28"/>
          <w:szCs w:val="24"/>
        </w:rPr>
        <w:t xml:space="preserve">, но также снижает вероятность возникновения </w:t>
      </w:r>
      <w:proofErr w:type="spellStart"/>
      <w:r w:rsidR="00A5179B" w:rsidRPr="00C31EFB">
        <w:rPr>
          <w:rFonts w:ascii="Times New Roman" w:hAnsi="Times New Roman" w:cs="Times New Roman"/>
          <w:sz w:val="28"/>
          <w:szCs w:val="24"/>
        </w:rPr>
        <w:t>полиатомных</w:t>
      </w:r>
      <w:proofErr w:type="spellEnd"/>
      <w:r w:rsidR="00A5179B" w:rsidRPr="00C31EFB">
        <w:rPr>
          <w:rFonts w:ascii="Times New Roman" w:hAnsi="Times New Roman" w:cs="Times New Roman"/>
          <w:sz w:val="28"/>
          <w:szCs w:val="24"/>
        </w:rPr>
        <w:t xml:space="preserve"> влияний.</w:t>
      </w:r>
    </w:p>
    <w:p w:rsidR="009C02FA" w:rsidRPr="00C31EFB" w:rsidRDefault="009C02FA" w:rsidP="00C31EF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31EFB">
        <w:rPr>
          <w:rFonts w:ascii="Times New Roman" w:hAnsi="Times New Roman" w:cs="Times New Roman"/>
          <w:sz w:val="28"/>
          <w:szCs w:val="24"/>
        </w:rPr>
        <w:t>Масс-с</w:t>
      </w:r>
      <w:r w:rsidR="00A5179B" w:rsidRPr="00C31EFB">
        <w:rPr>
          <w:rFonts w:ascii="Times New Roman" w:hAnsi="Times New Roman" w:cs="Times New Roman"/>
          <w:sz w:val="28"/>
          <w:szCs w:val="24"/>
        </w:rPr>
        <w:t xml:space="preserve">пектрометр </w:t>
      </w:r>
      <w:r w:rsidR="00A5179B" w:rsidRPr="00C31EFB">
        <w:rPr>
          <w:rFonts w:ascii="Times New Roman" w:hAnsi="Times New Roman" w:cs="Times New Roman"/>
          <w:sz w:val="28"/>
          <w:szCs w:val="24"/>
          <w:lang w:val="en-US"/>
        </w:rPr>
        <w:t>NU</w:t>
      </w:r>
      <w:r w:rsidR="00A5179B"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="00A5179B" w:rsidRPr="00C31EFB">
        <w:rPr>
          <w:rFonts w:ascii="Times New Roman" w:hAnsi="Times New Roman" w:cs="Times New Roman"/>
          <w:sz w:val="28"/>
          <w:szCs w:val="24"/>
          <w:lang w:val="en-US"/>
        </w:rPr>
        <w:t>Attom</w:t>
      </w:r>
      <w:r w:rsidR="00A5179B" w:rsidRPr="00C31EFB">
        <w:rPr>
          <w:rFonts w:ascii="Times New Roman" w:hAnsi="Times New Roman" w:cs="Times New Roman"/>
          <w:sz w:val="28"/>
          <w:szCs w:val="24"/>
        </w:rPr>
        <w:t xml:space="preserve"> с индуктивно-связанной плазмой</w:t>
      </w:r>
      <w:r w:rsidRPr="00C31EFB">
        <w:rPr>
          <w:rFonts w:ascii="Times New Roman" w:hAnsi="Times New Roman" w:cs="Times New Roman"/>
          <w:sz w:val="28"/>
          <w:szCs w:val="24"/>
        </w:rPr>
        <w:t>,</w:t>
      </w:r>
      <w:r w:rsidR="00A5179B" w:rsidRPr="00C31EFB">
        <w:rPr>
          <w:rFonts w:ascii="Times New Roman" w:hAnsi="Times New Roman" w:cs="Times New Roman"/>
          <w:sz w:val="28"/>
          <w:szCs w:val="24"/>
        </w:rPr>
        <w:t xml:space="preserve"> благодаря высокому разрешению</w:t>
      </w:r>
      <w:r w:rsidRPr="00C31EFB">
        <w:rPr>
          <w:rFonts w:ascii="Times New Roman" w:hAnsi="Times New Roman" w:cs="Times New Roman"/>
          <w:sz w:val="28"/>
          <w:szCs w:val="24"/>
        </w:rPr>
        <w:t>,</w:t>
      </w:r>
      <w:r w:rsidR="00A5179B"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Pr="00C31EFB">
        <w:rPr>
          <w:rFonts w:ascii="Times New Roman" w:hAnsi="Times New Roman" w:cs="Times New Roman"/>
          <w:sz w:val="28"/>
          <w:szCs w:val="24"/>
        </w:rPr>
        <w:t>м</w:t>
      </w:r>
      <w:r w:rsidR="00A5179B" w:rsidRPr="00C31EFB">
        <w:rPr>
          <w:rFonts w:ascii="Times New Roman" w:hAnsi="Times New Roman" w:cs="Times New Roman"/>
          <w:sz w:val="28"/>
          <w:szCs w:val="24"/>
        </w:rPr>
        <w:t>иним</w:t>
      </w:r>
      <w:r w:rsidRPr="00C31EFB">
        <w:rPr>
          <w:rFonts w:ascii="Times New Roman" w:hAnsi="Times New Roman" w:cs="Times New Roman"/>
          <w:sz w:val="28"/>
          <w:szCs w:val="24"/>
        </w:rPr>
        <w:t xml:space="preserve">изирует </w:t>
      </w:r>
      <w:r w:rsidR="00A5179B" w:rsidRPr="00C31EFB">
        <w:rPr>
          <w:rFonts w:ascii="Times New Roman" w:hAnsi="Times New Roman" w:cs="Times New Roman"/>
          <w:sz w:val="28"/>
          <w:szCs w:val="24"/>
        </w:rPr>
        <w:t xml:space="preserve">вероятность возникновения систематических ошибок, связанных с наложениями </w:t>
      </w:r>
      <w:proofErr w:type="spellStart"/>
      <w:r w:rsidR="00A5179B" w:rsidRPr="00C31EFB">
        <w:rPr>
          <w:rFonts w:ascii="Times New Roman" w:hAnsi="Times New Roman" w:cs="Times New Roman"/>
          <w:sz w:val="28"/>
          <w:szCs w:val="24"/>
        </w:rPr>
        <w:t>полиатомных</w:t>
      </w:r>
      <w:proofErr w:type="spellEnd"/>
      <w:r w:rsidR="00A5179B" w:rsidRPr="00C31EFB">
        <w:rPr>
          <w:rFonts w:ascii="Times New Roman" w:hAnsi="Times New Roman" w:cs="Times New Roman"/>
          <w:sz w:val="28"/>
          <w:szCs w:val="24"/>
        </w:rPr>
        <w:t xml:space="preserve"> ионов, а в сочетании с системой лазерной абляции позволяет осуществлять микроанализ поверхности с разрешением менее 10 мкм, анализ толщины и состава покрытия, проводить анализ </w:t>
      </w:r>
      <w:proofErr w:type="gramStart"/>
      <w:r w:rsidR="00A5179B" w:rsidRPr="00C31EFB">
        <w:rPr>
          <w:rFonts w:ascii="Times New Roman" w:hAnsi="Times New Roman" w:cs="Times New Roman"/>
          <w:sz w:val="28"/>
          <w:szCs w:val="24"/>
        </w:rPr>
        <w:t>без</w:t>
      </w:r>
      <w:proofErr w:type="gramEnd"/>
      <w:r w:rsidR="00A5179B" w:rsidRPr="00C31EFB">
        <w:rPr>
          <w:rFonts w:ascii="Times New Roman" w:hAnsi="Times New Roman" w:cs="Times New Roman"/>
          <w:sz w:val="28"/>
          <w:szCs w:val="24"/>
        </w:rPr>
        <w:t xml:space="preserve"> предварительной химической пробоподготовки.</w:t>
      </w:r>
    </w:p>
    <w:p w:rsidR="009C02FA" w:rsidRPr="00C31EFB" w:rsidRDefault="009C02FA" w:rsidP="00C31EF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31EFB">
        <w:rPr>
          <w:rFonts w:ascii="Times New Roman" w:hAnsi="Times New Roman" w:cs="Times New Roman"/>
          <w:sz w:val="28"/>
          <w:szCs w:val="24"/>
        </w:rPr>
        <w:t xml:space="preserve">Атомно-эмиссионные спектрометры с индуктивно-связанной </w:t>
      </w:r>
      <w:r w:rsidRPr="00C31EFB">
        <w:rPr>
          <w:rFonts w:ascii="Times New Roman" w:hAnsi="Times New Roman" w:cs="Times New Roman"/>
          <w:sz w:val="28"/>
          <w:szCs w:val="24"/>
          <w:lang w:val="en-US"/>
        </w:rPr>
        <w:t>Prodigy</w:t>
      </w:r>
      <w:r w:rsidRPr="00C31EFB">
        <w:rPr>
          <w:rFonts w:ascii="Times New Roman" w:hAnsi="Times New Roman" w:cs="Times New Roman"/>
          <w:sz w:val="28"/>
          <w:szCs w:val="24"/>
        </w:rPr>
        <w:t xml:space="preserve">-7 производства </w:t>
      </w:r>
      <w:r w:rsidRPr="00C31EFB">
        <w:rPr>
          <w:rFonts w:ascii="Times New Roman" w:hAnsi="Times New Roman" w:cs="Times New Roman"/>
          <w:sz w:val="28"/>
          <w:szCs w:val="24"/>
          <w:lang w:val="en-US"/>
        </w:rPr>
        <w:t>Teledyne</w:t>
      </w:r>
      <w:r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Pr="00C31EFB">
        <w:rPr>
          <w:rFonts w:ascii="Times New Roman" w:hAnsi="Times New Roman" w:cs="Times New Roman"/>
          <w:sz w:val="28"/>
          <w:szCs w:val="24"/>
          <w:lang w:val="en-US"/>
        </w:rPr>
        <w:t>Leeman</w:t>
      </w:r>
      <w:r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Pr="00C31EFB">
        <w:rPr>
          <w:rFonts w:ascii="Times New Roman" w:hAnsi="Times New Roman" w:cs="Times New Roman"/>
          <w:sz w:val="28"/>
          <w:szCs w:val="24"/>
          <w:lang w:val="en-US"/>
        </w:rPr>
        <w:t>Labs</w:t>
      </w:r>
      <w:r w:rsidRPr="00C31EFB">
        <w:rPr>
          <w:rFonts w:ascii="Times New Roman" w:hAnsi="Times New Roman" w:cs="Times New Roman"/>
          <w:sz w:val="28"/>
          <w:szCs w:val="24"/>
        </w:rPr>
        <w:t xml:space="preserve"> являются «рабочей лошадкой» в любой лаборатории, где требуется высокопроизводительный, стабильный и надёжный анализ </w:t>
      </w:r>
      <w:bookmarkStart w:id="0" w:name="_GoBack"/>
      <w:bookmarkEnd w:id="0"/>
      <w:r w:rsidRPr="00C31EFB">
        <w:rPr>
          <w:rFonts w:ascii="Times New Roman" w:hAnsi="Times New Roman" w:cs="Times New Roman"/>
          <w:sz w:val="28"/>
          <w:szCs w:val="24"/>
        </w:rPr>
        <w:t xml:space="preserve">любых типов </w:t>
      </w:r>
      <w:proofErr w:type="gramStart"/>
      <w:r w:rsidRPr="00C31EFB">
        <w:rPr>
          <w:rFonts w:ascii="Times New Roman" w:hAnsi="Times New Roman" w:cs="Times New Roman"/>
          <w:sz w:val="28"/>
          <w:szCs w:val="24"/>
        </w:rPr>
        <w:t>сплавов</w:t>
      </w:r>
      <w:proofErr w:type="gramEnd"/>
      <w:r w:rsidRPr="00C31EFB">
        <w:rPr>
          <w:rFonts w:ascii="Times New Roman" w:hAnsi="Times New Roman" w:cs="Times New Roman"/>
          <w:sz w:val="28"/>
          <w:szCs w:val="24"/>
        </w:rPr>
        <w:t xml:space="preserve"> в широком </w:t>
      </w:r>
      <w:r w:rsidRPr="00C31EFB">
        <w:rPr>
          <w:rFonts w:ascii="Times New Roman" w:hAnsi="Times New Roman" w:cs="Times New Roman"/>
          <w:sz w:val="28"/>
          <w:szCs w:val="24"/>
        </w:rPr>
        <w:lastRenderedPageBreak/>
        <w:t>диапазоне одно</w:t>
      </w:r>
      <w:r w:rsidR="003F5A96" w:rsidRPr="00C31EFB">
        <w:rPr>
          <w:rFonts w:ascii="Times New Roman" w:hAnsi="Times New Roman" w:cs="Times New Roman"/>
          <w:sz w:val="28"/>
          <w:szCs w:val="24"/>
        </w:rPr>
        <w:t>временно определяемых основных, легирующих и следовых компонентов.</w:t>
      </w:r>
    </w:p>
    <w:p w:rsidR="003F5A96" w:rsidRPr="00C31EFB" w:rsidRDefault="003F5A96" w:rsidP="00C31EF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31EFB">
        <w:rPr>
          <w:rFonts w:ascii="Times New Roman" w:hAnsi="Times New Roman" w:cs="Times New Roman"/>
          <w:sz w:val="28"/>
          <w:szCs w:val="24"/>
        </w:rPr>
        <w:t xml:space="preserve">Атомно-эмиссионные спектрометры с дугой постоянного тока </w:t>
      </w:r>
      <w:r w:rsidRPr="00C31EFB">
        <w:rPr>
          <w:rFonts w:ascii="Times New Roman" w:hAnsi="Times New Roman" w:cs="Times New Roman"/>
          <w:sz w:val="28"/>
          <w:szCs w:val="24"/>
          <w:lang w:val="en-US"/>
        </w:rPr>
        <w:t>Prodigy</w:t>
      </w:r>
      <w:r w:rsidRPr="00C31EFB">
        <w:rPr>
          <w:rFonts w:ascii="Times New Roman" w:hAnsi="Times New Roman" w:cs="Times New Roman"/>
          <w:sz w:val="28"/>
          <w:szCs w:val="24"/>
        </w:rPr>
        <w:t>-</w:t>
      </w:r>
      <w:r w:rsidRPr="00C31EFB">
        <w:rPr>
          <w:rFonts w:ascii="Times New Roman" w:hAnsi="Times New Roman" w:cs="Times New Roman"/>
          <w:sz w:val="28"/>
          <w:szCs w:val="24"/>
          <w:lang w:val="en-US"/>
        </w:rPr>
        <w:t>DCA</w:t>
      </w:r>
      <w:r w:rsidRPr="00C31EFB">
        <w:rPr>
          <w:rFonts w:ascii="Times New Roman" w:hAnsi="Times New Roman" w:cs="Times New Roman"/>
          <w:sz w:val="28"/>
          <w:szCs w:val="24"/>
        </w:rPr>
        <w:t xml:space="preserve"> позволяют определять примеси в металлах и сплавах на уровне 10</w:t>
      </w:r>
      <w:r w:rsidRPr="00C31EFB">
        <w:rPr>
          <w:rFonts w:ascii="Times New Roman" w:hAnsi="Times New Roman" w:cs="Times New Roman"/>
          <w:sz w:val="28"/>
          <w:szCs w:val="24"/>
          <w:vertAlign w:val="superscript"/>
        </w:rPr>
        <w:t>-6</w:t>
      </w:r>
      <w:r w:rsidRPr="00C31EFB">
        <w:rPr>
          <w:rFonts w:ascii="Times New Roman" w:hAnsi="Times New Roman" w:cs="Times New Roman"/>
          <w:sz w:val="28"/>
          <w:szCs w:val="24"/>
        </w:rPr>
        <w:t>%. При этом во многих случаях практически не требуют химической пробоподготовки.</w:t>
      </w:r>
    </w:p>
    <w:p w:rsidR="003F5A96" w:rsidRPr="00C31EFB" w:rsidRDefault="00CB7784" w:rsidP="00C31EF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31EFB">
        <w:rPr>
          <w:rFonts w:ascii="Times New Roman" w:hAnsi="Times New Roman" w:cs="Times New Roman"/>
          <w:sz w:val="28"/>
          <w:szCs w:val="24"/>
        </w:rPr>
        <w:t>Наши специалисты</w:t>
      </w:r>
      <w:r w:rsidR="003F5A96" w:rsidRPr="00C31EFB">
        <w:rPr>
          <w:rFonts w:ascii="Times New Roman" w:hAnsi="Times New Roman" w:cs="Times New Roman"/>
          <w:sz w:val="28"/>
          <w:szCs w:val="24"/>
        </w:rPr>
        <w:t xml:space="preserve"> </w:t>
      </w:r>
      <w:r w:rsidRPr="00C31EFB">
        <w:rPr>
          <w:rFonts w:ascii="Times New Roman" w:hAnsi="Times New Roman" w:cs="Times New Roman"/>
          <w:sz w:val="28"/>
          <w:szCs w:val="24"/>
        </w:rPr>
        <w:t>обеспечивают качественное и оперативное обслуживание оборудования, оказывают поддержку при</w:t>
      </w:r>
      <w:r w:rsidR="003F5A96" w:rsidRPr="00C31EFB">
        <w:rPr>
          <w:rFonts w:ascii="Times New Roman" w:hAnsi="Times New Roman" w:cs="Times New Roman"/>
          <w:sz w:val="28"/>
          <w:szCs w:val="24"/>
        </w:rPr>
        <w:t xml:space="preserve"> решении </w:t>
      </w:r>
      <w:r w:rsidRPr="00C31EFB">
        <w:rPr>
          <w:rFonts w:ascii="Times New Roman" w:hAnsi="Times New Roman" w:cs="Times New Roman"/>
          <w:sz w:val="28"/>
          <w:szCs w:val="24"/>
        </w:rPr>
        <w:t>конкретных методических задач</w:t>
      </w:r>
      <w:r w:rsidR="003F5A96" w:rsidRPr="00C31EFB">
        <w:rPr>
          <w:rFonts w:ascii="Times New Roman" w:hAnsi="Times New Roman" w:cs="Times New Roman"/>
          <w:sz w:val="28"/>
          <w:szCs w:val="24"/>
        </w:rPr>
        <w:t>.</w:t>
      </w:r>
      <w:r w:rsidRPr="00C31EFB">
        <w:rPr>
          <w:rFonts w:ascii="Times New Roman" w:hAnsi="Times New Roman" w:cs="Times New Roman"/>
          <w:sz w:val="28"/>
          <w:szCs w:val="24"/>
        </w:rPr>
        <w:t xml:space="preserve"> Наличие на нашем складе комплектующих, стандартных растворов и запасных частей гарантируют бесперебойную работу поставленного оборудования.</w:t>
      </w:r>
    </w:p>
    <w:p w:rsidR="00D71A36" w:rsidRDefault="00D71A36" w:rsidP="00E07CB8">
      <w:pPr>
        <w:spacing w:before="240" w:after="0"/>
      </w:pPr>
    </w:p>
    <w:sectPr w:rsidR="00D71A36" w:rsidSect="00394D87">
      <w:footerReference w:type="default" r:id="rId8"/>
      <w:pgSz w:w="11906" w:h="16838"/>
      <w:pgMar w:top="1418" w:right="1418" w:bottom="1418" w:left="1418" w:header="0" w:footer="56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70D" w:rsidRDefault="00E6270D" w:rsidP="00C31EFB">
      <w:pPr>
        <w:spacing w:after="0" w:line="240" w:lineRule="auto"/>
      </w:pPr>
      <w:r>
        <w:separator/>
      </w:r>
    </w:p>
  </w:endnote>
  <w:endnote w:type="continuationSeparator" w:id="0">
    <w:p w:rsidR="00E6270D" w:rsidRDefault="00E6270D" w:rsidP="00C3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58378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31EFB" w:rsidRPr="00C31EFB" w:rsidRDefault="00C31EFB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31E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1E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1E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4D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31E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31EFB" w:rsidRDefault="00C31EF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70D" w:rsidRDefault="00E6270D" w:rsidP="00C31EFB">
      <w:pPr>
        <w:spacing w:after="0" w:line="240" w:lineRule="auto"/>
      </w:pPr>
      <w:r>
        <w:separator/>
      </w:r>
    </w:p>
  </w:footnote>
  <w:footnote w:type="continuationSeparator" w:id="0">
    <w:p w:rsidR="00E6270D" w:rsidRDefault="00E6270D" w:rsidP="00C31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36"/>
    <w:rsid w:val="0033699E"/>
    <w:rsid w:val="00394D87"/>
    <w:rsid w:val="00394E19"/>
    <w:rsid w:val="003F5A96"/>
    <w:rsid w:val="00417FC6"/>
    <w:rsid w:val="00497355"/>
    <w:rsid w:val="004A50E3"/>
    <w:rsid w:val="006144F6"/>
    <w:rsid w:val="006C35C7"/>
    <w:rsid w:val="00804930"/>
    <w:rsid w:val="0084039C"/>
    <w:rsid w:val="009B4CB1"/>
    <w:rsid w:val="009C02FA"/>
    <w:rsid w:val="00A42581"/>
    <w:rsid w:val="00A5179B"/>
    <w:rsid w:val="00A94214"/>
    <w:rsid w:val="00BC746C"/>
    <w:rsid w:val="00C31EFB"/>
    <w:rsid w:val="00CB7784"/>
    <w:rsid w:val="00D71A36"/>
    <w:rsid w:val="00DB6121"/>
    <w:rsid w:val="00E07CB8"/>
    <w:rsid w:val="00E32FC5"/>
    <w:rsid w:val="00E6270D"/>
    <w:rsid w:val="00FE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64"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507BE7"/>
    <w:rPr>
      <w:color w:val="0000FF" w:themeColor="hyperlink"/>
      <w:u w:val="single"/>
    </w:rPr>
  </w:style>
  <w:style w:type="paragraph" w:customStyle="1" w:styleId="a3">
    <w:name w:val="Заголовок"/>
    <w:basedOn w:val="a"/>
    <w:next w:val="a4"/>
    <w:rsid w:val="00D71A3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D71A36"/>
    <w:pPr>
      <w:spacing w:after="140" w:line="288" w:lineRule="auto"/>
    </w:pPr>
  </w:style>
  <w:style w:type="paragraph" w:styleId="a5">
    <w:name w:val="List"/>
    <w:basedOn w:val="a4"/>
    <w:rsid w:val="00D71A36"/>
    <w:rPr>
      <w:rFonts w:cs="Mangal"/>
    </w:rPr>
  </w:style>
  <w:style w:type="paragraph" w:styleId="a6">
    <w:name w:val="Title"/>
    <w:basedOn w:val="a"/>
    <w:rsid w:val="00D71A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D71A36"/>
    <w:pPr>
      <w:suppressLineNumbers/>
    </w:pPr>
    <w:rPr>
      <w:rFonts w:cs="Mangal"/>
    </w:rPr>
  </w:style>
  <w:style w:type="character" w:styleId="a8">
    <w:name w:val="Hyperlink"/>
    <w:basedOn w:val="a0"/>
    <w:uiPriority w:val="99"/>
    <w:unhideWhenUsed/>
    <w:rsid w:val="00E07CB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3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1EFB"/>
  </w:style>
  <w:style w:type="paragraph" w:styleId="ab">
    <w:name w:val="footer"/>
    <w:basedOn w:val="a"/>
    <w:link w:val="ac"/>
    <w:uiPriority w:val="99"/>
    <w:unhideWhenUsed/>
    <w:rsid w:val="00C3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1E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64"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507BE7"/>
    <w:rPr>
      <w:color w:val="0000FF" w:themeColor="hyperlink"/>
      <w:u w:val="single"/>
    </w:rPr>
  </w:style>
  <w:style w:type="paragraph" w:customStyle="1" w:styleId="a3">
    <w:name w:val="Заголовок"/>
    <w:basedOn w:val="a"/>
    <w:next w:val="a4"/>
    <w:rsid w:val="00D71A3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D71A36"/>
    <w:pPr>
      <w:spacing w:after="140" w:line="288" w:lineRule="auto"/>
    </w:pPr>
  </w:style>
  <w:style w:type="paragraph" w:styleId="a5">
    <w:name w:val="List"/>
    <w:basedOn w:val="a4"/>
    <w:rsid w:val="00D71A36"/>
    <w:rPr>
      <w:rFonts w:cs="Mangal"/>
    </w:rPr>
  </w:style>
  <w:style w:type="paragraph" w:styleId="a6">
    <w:name w:val="Title"/>
    <w:basedOn w:val="a"/>
    <w:rsid w:val="00D71A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D71A36"/>
    <w:pPr>
      <w:suppressLineNumbers/>
    </w:pPr>
    <w:rPr>
      <w:rFonts w:cs="Mangal"/>
    </w:rPr>
  </w:style>
  <w:style w:type="character" w:styleId="a8">
    <w:name w:val="Hyperlink"/>
    <w:basedOn w:val="a0"/>
    <w:uiPriority w:val="99"/>
    <w:unhideWhenUsed/>
    <w:rsid w:val="00E07CB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3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1EFB"/>
  </w:style>
  <w:style w:type="paragraph" w:styleId="ab">
    <w:name w:val="footer"/>
    <w:basedOn w:val="a"/>
    <w:link w:val="ac"/>
    <w:uiPriority w:val="99"/>
    <w:unhideWhenUsed/>
    <w:rsid w:val="00C3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1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lexkam@lab-tes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Labtest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Баканов Антон Владимирович</cp:lastModifiedBy>
  <cp:revision>4</cp:revision>
  <dcterms:created xsi:type="dcterms:W3CDTF">2015-12-09T15:38:00Z</dcterms:created>
  <dcterms:modified xsi:type="dcterms:W3CDTF">2015-12-10T08:06:00Z</dcterms:modified>
  <dc:language>ru-RU</dc:language>
</cp:coreProperties>
</file>